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8E" w:rsidRPr="002E2F2A" w:rsidRDefault="0076518E" w:rsidP="00807B7B">
      <w:pPr>
        <w:widowControl/>
        <w:shd w:val="clear" w:color="auto" w:fill="FFFFFF"/>
        <w:spacing w:beforeLines="50" w:before="180" w:afterLines="50" w:after="180"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bookmarkStart w:id="0" w:name="_GoBack"/>
      <w:bookmarkEnd w:id="0"/>
      <w:r w:rsidRPr="002E2F2A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文化部</w:t>
      </w:r>
      <w:proofErr w:type="gramStart"/>
      <w:r w:rsidRPr="002E2F2A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105</w:t>
      </w:r>
      <w:proofErr w:type="gramEnd"/>
      <w:r w:rsidRPr="002E2F2A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年度</w:t>
      </w:r>
      <w:r w:rsidRPr="002E2F2A">
        <w:rPr>
          <w:rFonts w:ascii="標楷體" w:eastAsia="標楷體" w:hAnsi="標楷體"/>
          <w:b/>
          <w:bCs/>
          <w:sz w:val="28"/>
          <w:szCs w:val="24"/>
        </w:rPr>
        <w:t>東南亞人士</w:t>
      </w:r>
      <w:r w:rsidRPr="002E2F2A">
        <w:rPr>
          <w:rFonts w:ascii="標楷體" w:eastAsia="標楷體" w:hAnsi="標楷體" w:hint="eastAsia"/>
          <w:b/>
          <w:bCs/>
          <w:sz w:val="28"/>
          <w:szCs w:val="24"/>
        </w:rPr>
        <w:t>來</w:t>
      </w:r>
      <w:proofErr w:type="gramStart"/>
      <w:r w:rsidRPr="002E2F2A">
        <w:rPr>
          <w:rFonts w:ascii="標楷體" w:eastAsia="標楷體" w:hAnsi="標楷體" w:hint="eastAsia"/>
          <w:b/>
          <w:bCs/>
          <w:sz w:val="28"/>
          <w:szCs w:val="24"/>
        </w:rPr>
        <w:t>臺</w:t>
      </w:r>
      <w:proofErr w:type="gramEnd"/>
      <w:r w:rsidRPr="002E2F2A">
        <w:rPr>
          <w:rFonts w:ascii="標楷體" w:eastAsia="標楷體" w:hAnsi="標楷體"/>
          <w:b/>
          <w:bCs/>
          <w:sz w:val="28"/>
          <w:szCs w:val="24"/>
        </w:rPr>
        <w:t>文化交流合作</w:t>
      </w:r>
      <w:r w:rsidR="00621E4B">
        <w:rPr>
          <w:rFonts w:ascii="標楷體" w:eastAsia="標楷體" w:hAnsi="標楷體" w:hint="eastAsia"/>
          <w:b/>
          <w:bCs/>
          <w:sz w:val="28"/>
          <w:szCs w:val="24"/>
        </w:rPr>
        <w:t>計畫</w:t>
      </w:r>
      <w:r w:rsidRPr="002E2F2A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受理申請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br/>
        <w:t>依　　據：文化部</w:t>
      </w:r>
      <w:r w:rsidRPr="002E2F2A">
        <w:rPr>
          <w:rFonts w:ascii="標楷體" w:eastAsia="標楷體" w:hAnsi="標楷體" w:cs="Arial" w:hint="eastAsia"/>
          <w:bCs/>
          <w:kern w:val="0"/>
          <w:sz w:val="28"/>
          <w:szCs w:val="24"/>
        </w:rPr>
        <w:t>辦理</w:t>
      </w:r>
      <w:r w:rsidRPr="002E2F2A">
        <w:rPr>
          <w:rFonts w:ascii="標楷體" w:eastAsia="標楷體" w:hAnsi="標楷體"/>
          <w:bCs/>
          <w:sz w:val="28"/>
          <w:szCs w:val="24"/>
        </w:rPr>
        <w:t>東南亞人士</w:t>
      </w:r>
      <w:r w:rsidRPr="002E2F2A">
        <w:rPr>
          <w:rFonts w:ascii="標楷體" w:eastAsia="標楷體" w:hAnsi="標楷體" w:hint="eastAsia"/>
          <w:bCs/>
          <w:sz w:val="28"/>
          <w:szCs w:val="24"/>
        </w:rPr>
        <w:t>來</w:t>
      </w:r>
      <w:proofErr w:type="gramStart"/>
      <w:r w:rsidRPr="002E2F2A">
        <w:rPr>
          <w:rFonts w:ascii="標楷體" w:eastAsia="標楷體" w:hAnsi="標楷體" w:hint="eastAsia"/>
          <w:bCs/>
          <w:sz w:val="28"/>
          <w:szCs w:val="24"/>
        </w:rPr>
        <w:t>臺</w:t>
      </w:r>
      <w:proofErr w:type="gramEnd"/>
      <w:r w:rsidRPr="002E2F2A">
        <w:rPr>
          <w:rFonts w:ascii="標楷體" w:eastAsia="標楷體" w:hAnsi="標楷體"/>
          <w:bCs/>
          <w:sz w:val="28"/>
          <w:szCs w:val="24"/>
        </w:rPr>
        <w:t>文化交流合作補助要點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br/>
        <w:t>公告事項：</w:t>
      </w:r>
    </w:p>
    <w:p w:rsidR="00424BD3" w:rsidRPr="002E2F2A" w:rsidRDefault="0076518E" w:rsidP="00424BD3">
      <w:pPr>
        <w:widowControl/>
        <w:shd w:val="clear" w:color="auto" w:fill="FFFFFF"/>
        <w:spacing w:afterLines="50" w:after="180"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一、受理申請期間：</w:t>
      </w:r>
      <w:r w:rsidR="00ED6A57" w:rsidRPr="002E2F2A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</w:p>
    <w:p w:rsidR="001A093E" w:rsidRPr="002E2F2A" w:rsidRDefault="00ED6A57" w:rsidP="00424BD3">
      <w:pPr>
        <w:widowControl/>
        <w:shd w:val="clear" w:color="auto" w:fill="FFFFFF"/>
        <w:spacing w:afterLines="50" w:after="180"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自104年7月3</w:t>
      </w:r>
      <w:r w:rsidRPr="002E2F2A">
        <w:rPr>
          <w:rFonts w:ascii="標楷體" w:eastAsia="標楷體" w:hAnsi="標楷體" w:cs="新細明體"/>
          <w:kern w:val="0"/>
          <w:sz w:val="28"/>
          <w:szCs w:val="24"/>
        </w:rPr>
        <w:t>1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日（週五）起至104年</w:t>
      </w:r>
      <w:r w:rsidRPr="002E2F2A">
        <w:rPr>
          <w:rFonts w:ascii="標楷體" w:eastAsia="標楷體" w:hAnsi="標楷體" w:cs="新細明體"/>
          <w:kern w:val="0"/>
          <w:sz w:val="28"/>
          <w:szCs w:val="24"/>
        </w:rPr>
        <w:t>9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月10日（週四）下午5時30分止。</w:t>
      </w:r>
    </w:p>
    <w:p w:rsidR="00C91E15" w:rsidRPr="002E2F2A" w:rsidRDefault="001A093E" w:rsidP="004A65A7">
      <w:pPr>
        <w:widowControl/>
        <w:shd w:val="clear" w:color="auto" w:fill="FFFFFF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二</w:t>
      </w:r>
      <w:r w:rsidRPr="004A65A7">
        <w:rPr>
          <w:rFonts w:ascii="標楷體" w:eastAsia="標楷體" w:hAnsi="標楷體" w:cs="新細明體" w:hint="eastAsia"/>
          <w:kern w:val="0"/>
          <w:sz w:val="28"/>
          <w:szCs w:val="24"/>
        </w:rPr>
        <w:t>、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申請計畫執行期間</w:t>
      </w:r>
      <w:r w:rsidRPr="004A65A7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105年1月至105年11月30日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br/>
      </w:r>
      <w:r w:rsidR="00ED6A57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三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、申請資格： </w:t>
      </w:r>
      <w:r w:rsidR="00ED6A57" w:rsidRPr="002E2F2A">
        <w:rPr>
          <w:rFonts w:ascii="標楷體" w:eastAsia="標楷體" w:hAnsi="標楷體"/>
          <w:snapToGrid w:val="0"/>
          <w:sz w:val="28"/>
          <w:szCs w:val="24"/>
          <w:lang w:val="zh-TW"/>
        </w:rPr>
        <w:t>依我國法令設立登記或立案之法人、民間團體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 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br/>
      </w:r>
      <w:r w:rsidR="00ED6A57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四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、</w:t>
      </w:r>
      <w:r w:rsidR="00C91E15" w:rsidRPr="002E2F2A">
        <w:rPr>
          <w:rFonts w:ascii="標楷體" w:eastAsia="標楷體" w:hAnsi="標楷體" w:hint="eastAsia"/>
          <w:color w:val="000000"/>
          <w:sz w:val="28"/>
          <w:szCs w:val="28"/>
        </w:rPr>
        <w:t>補助類別及額度：</w:t>
      </w:r>
    </w:p>
    <w:p w:rsidR="00C91E15" w:rsidRPr="002E2F2A" w:rsidRDefault="00C91E15" w:rsidP="00ED6A57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hint="eastAsia"/>
          <w:color w:val="000000"/>
          <w:sz w:val="28"/>
          <w:szCs w:val="24"/>
        </w:rPr>
        <w:t>(</w:t>
      </w:r>
      <w:proofErr w:type="gramStart"/>
      <w:r w:rsidRPr="002E2F2A">
        <w:rPr>
          <w:rFonts w:ascii="標楷體" w:eastAsia="標楷體" w:hAnsi="標楷體" w:hint="eastAsia"/>
          <w:color w:val="000000"/>
          <w:sz w:val="28"/>
          <w:szCs w:val="24"/>
        </w:rPr>
        <w:t>一</w:t>
      </w:r>
      <w:proofErr w:type="gramEnd"/>
      <w:r w:rsidRPr="002E2F2A">
        <w:rPr>
          <w:rFonts w:ascii="標楷體" w:eastAsia="標楷體" w:hAnsi="標楷體" w:hint="eastAsia"/>
          <w:color w:val="000000"/>
          <w:sz w:val="28"/>
          <w:szCs w:val="24"/>
        </w:rPr>
        <w:t>)</w:t>
      </w:r>
      <w:r w:rsidR="002C5681" w:rsidRPr="002E2F2A">
        <w:rPr>
          <w:rFonts w:ascii="標楷體" w:eastAsia="標楷體" w:hAnsi="標楷體" w:hint="eastAsia"/>
          <w:color w:val="000000"/>
          <w:sz w:val="28"/>
          <w:szCs w:val="24"/>
        </w:rPr>
        <w:t>來</w:t>
      </w:r>
      <w:proofErr w:type="gramStart"/>
      <w:r w:rsidR="002C5681" w:rsidRPr="002E2F2A">
        <w:rPr>
          <w:rFonts w:ascii="標楷體" w:eastAsia="標楷體" w:hAnsi="標楷體" w:hint="eastAsia"/>
          <w:color w:val="000000"/>
          <w:sz w:val="28"/>
          <w:szCs w:val="24"/>
        </w:rPr>
        <w:t>臺</w:t>
      </w:r>
      <w:proofErr w:type="gramEnd"/>
      <w:r w:rsidR="002C5681" w:rsidRPr="002E2F2A">
        <w:rPr>
          <w:rFonts w:ascii="標楷體" w:eastAsia="標楷體" w:hAnsi="標楷體" w:hint="eastAsia"/>
          <w:color w:val="000000"/>
          <w:sz w:val="28"/>
          <w:szCs w:val="24"/>
        </w:rPr>
        <w:t>交流合作類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最高補助額度</w:t>
      </w:r>
      <w:r w:rsidR="008B2E72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以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新臺幣</w:t>
      </w:r>
      <w:r w:rsidR="008B2E72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50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萬元整為上限</w:t>
      </w:r>
      <w:r w:rsidR="002E2F2A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2C5681" w:rsidRPr="002E2F2A" w:rsidRDefault="00C91E15" w:rsidP="00ED6A57">
      <w:pPr>
        <w:widowControl/>
        <w:shd w:val="clear" w:color="auto" w:fill="FFFFFF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(二)</w:t>
      </w:r>
      <w:r w:rsidR="0020375A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交流成果擴大運用</w:t>
      </w:r>
      <w:r w:rsidR="00543661" w:rsidRPr="002E2F2A">
        <w:rPr>
          <w:rFonts w:ascii="標楷體" w:eastAsia="標楷體" w:hAnsi="標楷體" w:hint="eastAsia"/>
          <w:sz w:val="28"/>
          <w:szCs w:val="24"/>
        </w:rPr>
        <w:t>類申請案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補助額度最高新臺幣40萬元為上限。</w:t>
      </w:r>
    </w:p>
    <w:p w:rsidR="004A65A7" w:rsidRPr="004A65A7" w:rsidRDefault="004A65A7" w:rsidP="004A65A7">
      <w:pPr>
        <w:widowControl/>
        <w:shd w:val="clear" w:color="auto" w:fill="FFFFFF"/>
        <w:spacing w:beforeLines="50" w:before="180" w:afterLines="50" w:after="180" w:line="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五</w:t>
      </w:r>
      <w:r w:rsidRPr="004A65A7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、評審： </w:t>
      </w:r>
    </w:p>
    <w:p w:rsidR="004A65A7" w:rsidRPr="002E2F2A" w:rsidRDefault="004A65A7" w:rsidP="002E2F2A">
      <w:pPr>
        <w:widowControl/>
        <w:shd w:val="clear" w:color="auto" w:fill="FFFFFF"/>
        <w:spacing w:beforeLines="50" w:before="180" w:afterLines="50" w:after="180"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4A65A7">
        <w:rPr>
          <w:rFonts w:ascii="標楷體" w:eastAsia="標楷體" w:hAnsi="標楷體" w:cs="新細明體" w:hint="eastAsia"/>
          <w:kern w:val="0"/>
          <w:sz w:val="28"/>
          <w:szCs w:val="24"/>
        </w:rPr>
        <w:t>本部得聘請專家、學者若干人組成評審小組依申請者專業及經驗、申請計畫內容之重要性、專業性、效益性、具體可行性、經費編列之合理性、經費補助需求等項目進行評審，並提出建議補助名單及補助金額，實際補助名單及補助金額，由本部核定。</w:t>
      </w:r>
    </w:p>
    <w:p w:rsidR="002C5681" w:rsidRPr="002E2F2A" w:rsidRDefault="00C91E15" w:rsidP="004A65A7">
      <w:pPr>
        <w:widowControl/>
        <w:shd w:val="clear" w:color="auto" w:fill="FFFFFF"/>
        <w:spacing w:beforeLines="50" w:before="180" w:afterLines="50" w:after="180" w:line="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六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、申請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程序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： </w:t>
      </w:r>
    </w:p>
    <w:p w:rsidR="002C5681" w:rsidRPr="002E2F2A" w:rsidRDefault="0076518E" w:rsidP="00ED6A57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請於申請期間內</w:t>
      </w:r>
      <w:r w:rsidR="00ED6A57" w:rsidRPr="002E2F2A">
        <w:rPr>
          <w:rFonts w:ascii="標楷體" w:eastAsia="標楷體" w:hAnsi="標楷體"/>
          <w:color w:val="000000"/>
          <w:sz w:val="28"/>
          <w:szCs w:val="28"/>
        </w:rPr>
        <w:t>檢具詳細之計畫書一式十份（含申請表，格式如附件）、光碟資料一份，於申請期間</w:t>
      </w:r>
      <w:proofErr w:type="gramStart"/>
      <w:r w:rsidR="00ED6A57" w:rsidRPr="002E2F2A">
        <w:rPr>
          <w:rFonts w:ascii="標楷體" w:eastAsia="標楷體" w:hAnsi="標楷體"/>
          <w:color w:val="000000"/>
          <w:sz w:val="28"/>
          <w:szCs w:val="28"/>
        </w:rPr>
        <w:t>內備函向</w:t>
      </w:r>
      <w:proofErr w:type="gramEnd"/>
      <w:r w:rsidR="00ED6A57" w:rsidRPr="002E2F2A">
        <w:rPr>
          <w:rFonts w:ascii="標楷體" w:eastAsia="標楷體" w:hAnsi="標楷體"/>
          <w:color w:val="000000"/>
          <w:sz w:val="28"/>
          <w:szCs w:val="28"/>
        </w:rPr>
        <w:t>本部提出申請</w:t>
      </w:r>
      <w:r w:rsidR="00ED6A57" w:rsidRPr="002E2F2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B6593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於受理期間內郵寄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（郵戳為憑）或專人送達</w:t>
      </w:r>
      <w:r w:rsidR="00424BD3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文化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部。 </w:t>
      </w:r>
    </w:p>
    <w:p w:rsidR="002C5681" w:rsidRPr="002E2F2A" w:rsidRDefault="00C91E15" w:rsidP="00C04201">
      <w:pPr>
        <w:widowControl/>
        <w:shd w:val="clear" w:color="auto" w:fill="FFFFFF"/>
        <w:spacing w:beforeLines="50" w:before="180" w:afterLines="50" w:after="180"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七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、</w:t>
      </w:r>
      <w:r w:rsidR="002E2F2A">
        <w:rPr>
          <w:rFonts w:ascii="標楷體" w:eastAsia="標楷體" w:hAnsi="標楷體" w:cs="新細明體" w:hint="eastAsia"/>
          <w:kern w:val="0"/>
          <w:sz w:val="28"/>
          <w:szCs w:val="24"/>
        </w:rPr>
        <w:t>其它規定請</w:t>
      </w:r>
      <w:proofErr w:type="gramStart"/>
      <w:r w:rsidR="002E2F2A">
        <w:rPr>
          <w:rFonts w:ascii="標楷體" w:eastAsia="標楷體" w:hAnsi="標楷體" w:cs="新細明體" w:hint="eastAsia"/>
          <w:kern w:val="0"/>
          <w:sz w:val="28"/>
          <w:szCs w:val="24"/>
        </w:rPr>
        <w:t>詳參本</w:t>
      </w:r>
      <w:proofErr w:type="gramEnd"/>
      <w:r w:rsidR="002E2F2A">
        <w:rPr>
          <w:rFonts w:ascii="標楷體" w:eastAsia="標楷體" w:hAnsi="標楷體" w:cs="新細明體" w:hint="eastAsia"/>
          <w:kern w:val="0"/>
          <w:sz w:val="28"/>
          <w:szCs w:val="24"/>
        </w:rPr>
        <w:t>計畫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要點</w:t>
      </w:r>
      <w:r w:rsidR="002E2F2A">
        <w:rPr>
          <w:rFonts w:ascii="標楷體" w:eastAsia="標楷體" w:hAnsi="標楷體" w:cs="新細明體" w:hint="eastAsia"/>
          <w:kern w:val="0"/>
          <w:sz w:val="28"/>
          <w:szCs w:val="24"/>
        </w:rPr>
        <w:t>辦理。要點及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申請表</w:t>
      </w:r>
      <w:r w:rsidR="002E2F2A">
        <w:rPr>
          <w:rFonts w:ascii="標楷體" w:eastAsia="標楷體" w:hAnsi="標楷體" w:cs="新細明體" w:hint="eastAsia"/>
          <w:kern w:val="0"/>
          <w:sz w:val="28"/>
          <w:szCs w:val="24"/>
        </w:rPr>
        <w:t>請</w:t>
      </w:r>
      <w:r w:rsidR="0076518E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自本部網站下載</w:t>
      </w:r>
      <w:r w:rsidR="002E2F2A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網址：http://www.moc.gov.tw/information_322_21631.html</w:t>
      </w:r>
    </w:p>
    <w:p w:rsidR="002C5681" w:rsidRPr="002E2F2A" w:rsidRDefault="0076518E" w:rsidP="00ED6A57">
      <w:pPr>
        <w:widowControl/>
        <w:shd w:val="clear" w:color="auto" w:fill="FFFFFF"/>
        <w:spacing w:beforeLines="50" w:before="180" w:afterLines="50" w:after="180" w:line="0" w:lineRule="atLeast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收件地址：24219 新北市新莊區中平路</w:t>
      </w:r>
      <w:proofErr w:type="gramStart"/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439號南棟</w:t>
      </w:r>
      <w:proofErr w:type="gramEnd"/>
      <w:r w:rsidR="002C5681" w:rsidRPr="002E2F2A">
        <w:rPr>
          <w:rFonts w:ascii="標楷體" w:eastAsia="標楷體" w:hAnsi="標楷體" w:cs="新細明體"/>
          <w:kern w:val="0"/>
          <w:sz w:val="28"/>
          <w:szCs w:val="24"/>
        </w:rPr>
        <w:t>17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樓文化部文化交流司亞</w:t>
      </w:r>
      <w:r w:rsidR="00ED6A57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洲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及</w:t>
      </w:r>
      <w:r w:rsidR="00C91E15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太平洋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科</w:t>
      </w:r>
    </w:p>
    <w:p w:rsidR="002C5681" w:rsidRPr="002E2F2A" w:rsidRDefault="0076518E" w:rsidP="00424BD3">
      <w:pPr>
        <w:widowControl/>
        <w:shd w:val="clear" w:color="auto" w:fill="FFFFFF"/>
        <w:spacing w:beforeLines="50" w:before="180" w:afterLines="50" w:after="180" w:line="0" w:lineRule="atLeast"/>
        <w:ind w:left="840" w:hangingChars="300" w:hanging="840"/>
        <w:rPr>
          <w:rFonts w:ascii="標楷體" w:eastAsia="標楷體" w:hAnsi="標楷體" w:cs="新細明體"/>
          <w:kern w:val="0"/>
          <w:sz w:val="28"/>
          <w:szCs w:val="24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承辦單位：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文化交流司亞</w:t>
      </w:r>
      <w:r w:rsidR="00ED6A57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洲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及</w:t>
      </w:r>
      <w:r w:rsidR="00C91E15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太平洋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科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="002C5681"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陳</w:t>
      </w: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小姐</w:t>
      </w:r>
    </w:p>
    <w:p w:rsidR="003F598C" w:rsidRPr="002E2F2A" w:rsidRDefault="0076518E" w:rsidP="00C575BF">
      <w:pPr>
        <w:widowControl/>
        <w:shd w:val="clear" w:color="auto" w:fill="FFFFFF"/>
        <w:spacing w:beforeLines="50" w:before="180" w:afterLines="50" w:after="180" w:line="0" w:lineRule="atLeast"/>
        <w:ind w:left="840" w:hangingChars="300" w:hanging="840"/>
        <w:rPr>
          <w:rFonts w:ascii="標楷體" w:eastAsia="標楷體" w:hAnsi="標楷體"/>
        </w:rPr>
      </w:pPr>
      <w:r w:rsidRPr="002E2F2A">
        <w:rPr>
          <w:rFonts w:ascii="標楷體" w:eastAsia="標楷體" w:hAnsi="標楷體" w:cs="新細明體" w:hint="eastAsia"/>
          <w:kern w:val="0"/>
          <w:sz w:val="28"/>
          <w:szCs w:val="24"/>
        </w:rPr>
        <w:t>電　　話：（02）8512-</w:t>
      </w:r>
      <w:r w:rsidR="002C5681" w:rsidRPr="002E2F2A">
        <w:rPr>
          <w:rFonts w:ascii="標楷體" w:eastAsia="標楷體" w:hAnsi="標楷體" w:cs="新細明體"/>
          <w:kern w:val="0"/>
          <w:sz w:val="28"/>
          <w:szCs w:val="24"/>
        </w:rPr>
        <w:t>6716</w:t>
      </w:r>
    </w:p>
    <w:sectPr w:rsidR="003F598C" w:rsidRPr="002E2F2A" w:rsidSect="00765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25" w:rsidRDefault="002C4225" w:rsidP="00424BD3">
      <w:r>
        <w:separator/>
      </w:r>
    </w:p>
  </w:endnote>
  <w:endnote w:type="continuationSeparator" w:id="0">
    <w:p w:rsidR="002C4225" w:rsidRDefault="002C4225" w:rsidP="0042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25" w:rsidRDefault="002C4225" w:rsidP="00424BD3">
      <w:r>
        <w:separator/>
      </w:r>
    </w:p>
  </w:footnote>
  <w:footnote w:type="continuationSeparator" w:id="0">
    <w:p w:rsidR="002C4225" w:rsidRDefault="002C4225" w:rsidP="0042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E"/>
    <w:rsid w:val="00020D79"/>
    <w:rsid w:val="00190BE4"/>
    <w:rsid w:val="001A093E"/>
    <w:rsid w:val="001B1569"/>
    <w:rsid w:val="0020375A"/>
    <w:rsid w:val="002C4225"/>
    <w:rsid w:val="002C5681"/>
    <w:rsid w:val="002E2F2A"/>
    <w:rsid w:val="00361D7F"/>
    <w:rsid w:val="003827B4"/>
    <w:rsid w:val="00424BD3"/>
    <w:rsid w:val="004A65A7"/>
    <w:rsid w:val="004B5FF4"/>
    <w:rsid w:val="00543661"/>
    <w:rsid w:val="00616568"/>
    <w:rsid w:val="00621E4B"/>
    <w:rsid w:val="006A1EC7"/>
    <w:rsid w:val="0076518E"/>
    <w:rsid w:val="00807B7B"/>
    <w:rsid w:val="00890066"/>
    <w:rsid w:val="008B2E72"/>
    <w:rsid w:val="008C65CA"/>
    <w:rsid w:val="00945A40"/>
    <w:rsid w:val="00A5138D"/>
    <w:rsid w:val="00A93412"/>
    <w:rsid w:val="00B268F0"/>
    <w:rsid w:val="00C04201"/>
    <w:rsid w:val="00C575BF"/>
    <w:rsid w:val="00C91E15"/>
    <w:rsid w:val="00CC49B6"/>
    <w:rsid w:val="00CE5E99"/>
    <w:rsid w:val="00ED6A57"/>
    <w:rsid w:val="00EF10EB"/>
    <w:rsid w:val="00F46C57"/>
    <w:rsid w:val="00F63BD9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51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6518E"/>
  </w:style>
  <w:style w:type="character" w:styleId="a3">
    <w:name w:val="Hyperlink"/>
    <w:basedOn w:val="a0"/>
    <w:uiPriority w:val="99"/>
    <w:unhideWhenUsed/>
    <w:rsid w:val="00765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1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B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6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51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6518E"/>
  </w:style>
  <w:style w:type="character" w:styleId="a3">
    <w:name w:val="Hyperlink"/>
    <w:basedOn w:val="a0"/>
    <w:uiPriority w:val="99"/>
    <w:unhideWhenUsed/>
    <w:rsid w:val="00765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1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B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6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陳玉樺</dc:creator>
  <cp:lastModifiedBy>KMUIUSR</cp:lastModifiedBy>
  <cp:revision>2</cp:revision>
  <dcterms:created xsi:type="dcterms:W3CDTF">2015-08-03T05:51:00Z</dcterms:created>
  <dcterms:modified xsi:type="dcterms:W3CDTF">2015-08-03T05:51:00Z</dcterms:modified>
</cp:coreProperties>
</file>